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64" w:type="dxa"/>
        <w:tblInd w:w="8316" w:type="dxa"/>
        <w:tblLook w:val="04A0" w:firstRow="1" w:lastRow="0" w:firstColumn="1" w:lastColumn="0" w:noHBand="0" w:noVBand="1"/>
      </w:tblPr>
      <w:tblGrid>
        <w:gridCol w:w="6964"/>
      </w:tblGrid>
      <w:tr w:rsidR="00452362" w:rsidRPr="00452362" w14:paraId="1A04DF6B" w14:textId="77777777" w:rsidTr="002C0DF1">
        <w:trPr>
          <w:trHeight w:val="1627"/>
        </w:trPr>
        <w:tc>
          <w:tcPr>
            <w:tcW w:w="6964" w:type="dxa"/>
          </w:tcPr>
          <w:p w14:paraId="723E191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Приложение № 2 </w:t>
            </w:r>
          </w:p>
          <w:p w14:paraId="5354B6F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14:paraId="73FBB2B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47FBCEE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223E701B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505F880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7BF1AA8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</w:rPr>
        <w:t>ОТЧЕТ</w:t>
      </w:r>
    </w:p>
    <w:p w14:paraId="0127521D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>о выполнении муниципального задания</w:t>
      </w:r>
    </w:p>
    <w:p w14:paraId="5C85D30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14FD07F0" w14:textId="2D6D82E6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и плановый период на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</w:p>
    <w:p w14:paraId="4A264C11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14:paraId="3A4105C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6B86DEA8" w14:textId="13425F42" w:rsidR="00452362" w:rsidRPr="00452362" w:rsidRDefault="00452362" w:rsidP="00452362">
      <w:pPr>
        <w:spacing w:after="0" w:line="240" w:lineRule="auto"/>
        <w:ind w:right="-568" w:firstLine="4253"/>
        <w:rPr>
          <w:rFonts w:ascii="Times New Roman" w:eastAsia="Calibri" w:hAnsi="Times New Roman" w:cs="Times New Roman"/>
          <w:sz w:val="28"/>
          <w:szCs w:val="28"/>
        </w:rPr>
      </w:pP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                    от «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D30D2">
        <w:rPr>
          <w:rFonts w:ascii="Times New Roman" w:eastAsia="Calibri" w:hAnsi="Times New Roman" w:cs="Times New Roman"/>
          <w:sz w:val="28"/>
          <w:szCs w:val="28"/>
        </w:rPr>
        <w:t>ию</w:t>
      </w:r>
      <w:r w:rsidRPr="00452362">
        <w:rPr>
          <w:rFonts w:ascii="Times New Roman" w:eastAsia="Calibri" w:hAnsi="Times New Roman" w:cs="Times New Roman"/>
          <w:sz w:val="28"/>
          <w:szCs w:val="28"/>
        </w:rPr>
        <w:t>ля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018C48D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90FE4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45238049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sz w:val="28"/>
          <w:szCs w:val="28"/>
        </w:rPr>
        <w:t xml:space="preserve">Вид деятельности муниципального учреждения (обособленное подразделение): </w:t>
      </w:r>
    </w:p>
    <w:p w14:paraId="7DFD3DEB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b/>
          <w:sz w:val="28"/>
          <w:szCs w:val="28"/>
          <w:u w:val="single"/>
        </w:rPr>
        <w:t>деятельность музеев и охрана исторических мест, зданий</w:t>
      </w:r>
    </w:p>
    <w:p w14:paraId="773D528F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0695314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10"/>
          <w:szCs w:val="10"/>
          <w:u w:val="single"/>
        </w:rPr>
      </w:pPr>
    </w:p>
    <w:p w14:paraId="248F8DD1" w14:textId="4AD3E8FF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  <w:u w:val="single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  <w:u w:val="single"/>
        </w:rPr>
        <w:t>_________91.02</w:t>
      </w:r>
      <w:r>
        <w:rPr>
          <w:rFonts w:ascii="Times New Roman" w:eastAsia="Calibri" w:hAnsi="Times New Roman" w:cs="Calibri"/>
          <w:bCs/>
          <w:sz w:val="24"/>
          <w:szCs w:val="24"/>
          <w:u w:val="single"/>
        </w:rPr>
        <w:t>, 91.03_________</w:t>
      </w:r>
    </w:p>
    <w:p w14:paraId="3240406D" w14:textId="77777777"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</w:rPr>
        <w:tab/>
        <w:t>код муниципальной услуги (услуг)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ab/>
      </w:r>
    </w:p>
    <w:p w14:paraId="65F46399" w14:textId="77777777"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</w:p>
    <w:p w14:paraId="6B9DC1CA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1E206117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8"/>
          <w:szCs w:val="24"/>
        </w:rPr>
        <w:t>Вид муниципального учреждения (из базового (отраслевого) перечня):</w:t>
      </w:r>
      <w:r w:rsidRPr="00452362">
        <w:rPr>
          <w:rFonts w:ascii="Times New Roman" w:eastAsia="Calibri" w:hAnsi="Times New Roman" w:cs="Calibri"/>
          <w:b/>
          <w:bCs/>
          <w:sz w:val="32"/>
          <w:szCs w:val="24"/>
        </w:rPr>
        <w:t xml:space="preserve"> </w:t>
      </w:r>
      <w:r w:rsidRPr="00452362">
        <w:rPr>
          <w:rFonts w:ascii="Times New Roman" w:eastAsia="Calibri" w:hAnsi="Times New Roman" w:cs="Calibri"/>
          <w:b/>
          <w:bCs/>
          <w:sz w:val="28"/>
          <w:szCs w:val="24"/>
          <w:u w:val="single"/>
        </w:rPr>
        <w:t>музей</w:t>
      </w:r>
    </w:p>
    <w:p w14:paraId="5B3968D3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44774CB4" w14:textId="2B3A8949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8"/>
          <w:szCs w:val="24"/>
        </w:rPr>
        <w:t xml:space="preserve">             Периодичность ______</w:t>
      </w:r>
      <w:r w:rsidRPr="00452362">
        <w:rPr>
          <w:rFonts w:ascii="Times New Roman" w:eastAsia="Calibri" w:hAnsi="Times New Roman" w:cs="Calibri"/>
          <w:b/>
          <w:sz w:val="28"/>
          <w:szCs w:val="24"/>
          <w:u w:val="single"/>
        </w:rPr>
        <w:t>ежеквартально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   </w:t>
      </w:r>
    </w:p>
    <w:p w14:paraId="2FC67E5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6CEAA1FB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054FF1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57CBC8C9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FE2AB46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75D18600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20EAB95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7D93718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lastRenderedPageBreak/>
        <w:t xml:space="preserve"> </w:t>
      </w: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ЧАСТЬ 1.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Сведения об оказываемых муниципальных услугах</w:t>
      </w:r>
    </w:p>
    <w:p w14:paraId="33233D88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1</w:t>
      </w:r>
    </w:p>
    <w:p w14:paraId="69FC628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18"/>
          <w:szCs w:val="24"/>
          <w:lang w:eastAsia="ru-RU"/>
        </w:rPr>
      </w:pPr>
    </w:p>
    <w:p w14:paraId="125C1D9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452362">
        <w:rPr>
          <w:rFonts w:ascii="Times New Roman" w:eastAsia="Calibri" w:hAnsi="Times New Roman" w:cs="Calibri"/>
          <w:szCs w:val="24"/>
          <w:u w:val="single"/>
          <w:lang w:eastAsia="ru-RU"/>
        </w:rPr>
        <w:t xml:space="preserve"> 47003000100000001001100</w:t>
      </w:r>
    </w:p>
    <w:p w14:paraId="72E6D090" w14:textId="77777777" w:rsidR="00452362" w:rsidRPr="00452362" w:rsidRDefault="00452362" w:rsidP="0045236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Наименование муниципальной услуги: </w:t>
      </w:r>
      <w:r w:rsidRPr="00452362">
        <w:rPr>
          <w:rFonts w:ascii="Times New Roman" w:eastAsia="Calibri" w:hAnsi="Times New Roman" w:cs="Calibri"/>
          <w:szCs w:val="24"/>
          <w:u w:val="single"/>
        </w:rPr>
        <w:t>Публичный показ музейных предметов, музейных коллекций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</w:t>
      </w:r>
    </w:p>
    <w:p w14:paraId="1BDC0772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3. Категории потребителей муниципальной услуги: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 xml:space="preserve"> физические лица</w:t>
      </w:r>
    </w:p>
    <w:p w14:paraId="63165FE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25"/>
        <w:gridCol w:w="5528"/>
        <w:gridCol w:w="3544"/>
        <w:gridCol w:w="2835"/>
      </w:tblGrid>
      <w:tr w:rsidR="00452362" w:rsidRPr="00452362" w14:paraId="4CDE3344" w14:textId="77777777" w:rsidTr="002C0DF1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EC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9ED6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51F9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5902B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Среднегодовой размер платы за оказание</w:t>
            </w:r>
          </w:p>
          <w:p w14:paraId="15CB4A0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муниципальной</w:t>
            </w:r>
          </w:p>
          <w:p w14:paraId="32E2E28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услуги</w:t>
            </w:r>
          </w:p>
          <w:p w14:paraId="4518360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(цена, тариф)</w:t>
            </w:r>
          </w:p>
        </w:tc>
      </w:tr>
      <w:tr w:rsidR="00452362" w:rsidRPr="00452362" w14:paraId="2F1E7E52" w14:textId="77777777" w:rsidTr="002C0DF1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76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44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9AC6" w14:textId="77777777" w:rsidR="00452362" w:rsidRPr="00452362" w:rsidRDefault="00452362" w:rsidP="0045236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  <w:p w14:paraId="5D1C5FF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997B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7842FE17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9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6D23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A662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19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0DDFF43E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B7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732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1E9A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9A1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395A5824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57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40A0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24A7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DA5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14:paraId="59F41ED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14:paraId="054F8096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5604BE9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485"/>
        <w:gridCol w:w="1275"/>
        <w:gridCol w:w="1418"/>
        <w:gridCol w:w="1417"/>
        <w:gridCol w:w="1843"/>
        <w:gridCol w:w="2126"/>
        <w:gridCol w:w="1918"/>
      </w:tblGrid>
      <w:tr w:rsidR="00452362" w:rsidRPr="00452362" w14:paraId="769FE215" w14:textId="77777777" w:rsidTr="002C0DF1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F80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95" w:type="dxa"/>
            <w:gridSpan w:val="4"/>
          </w:tcPr>
          <w:p w14:paraId="1909105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8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3EE7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452362" w:rsidRPr="00452362" w14:paraId="75757B04" w14:textId="77777777" w:rsidTr="002C0DF1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28D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27C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9EFC1" w14:textId="77777777" w:rsidR="00452362" w:rsidRPr="00452362" w:rsidRDefault="00452362" w:rsidP="00452362">
            <w:pPr>
              <w:spacing w:after="0" w:line="240" w:lineRule="auto"/>
              <w:ind w:firstLine="141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9462" w14:textId="77777777" w:rsidR="00452362" w:rsidRPr="00452362" w:rsidRDefault="00452362" w:rsidP="00452362">
            <w:pPr>
              <w:spacing w:after="0" w:line="240" w:lineRule="auto"/>
              <w:ind w:right="-204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муници-пальном задании</w:t>
            </w:r>
          </w:p>
          <w:p w14:paraId="283C423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48D20" w14:textId="77777777"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5166BBFF" w14:textId="77777777"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0864" w14:textId="7F9EB14B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CD9A" w14:textId="0604910C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4DF16E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4231B0F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7E1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6296D87B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FD44E9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47003000100000001001100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496D3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F0D21D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0C4C" w14:textId="1BAFF00C" w:rsidR="00452362" w:rsidRPr="00FB6F16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33CC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12</w:t>
            </w:r>
            <w:r w:rsidR="00FB6F16" w:rsidRPr="00FB6F16">
              <w:rPr>
                <w:rFonts w:ascii="Times New Roman" w:eastAsia="Calibri" w:hAnsi="Times New Roman" w:cs="Calibri"/>
                <w:color w:val="0033CC"/>
                <w:szCs w:val="24"/>
              </w:rPr>
              <w:t> </w:t>
            </w: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650</w:t>
            </w:r>
          </w:p>
          <w:p w14:paraId="55B9A6A2" w14:textId="2EC2C1A8" w:rsidR="00FB6F16" w:rsidRPr="00452362" w:rsidRDefault="00FB6F16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3A77AE" w14:textId="01888E12" w:rsidR="00452362" w:rsidRPr="00452362" w:rsidRDefault="00F42DBE" w:rsidP="0045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42DBE">
              <w:rPr>
                <w:rFonts w:ascii="Times New Roman" w:eastAsia="Cambria" w:hAnsi="Times New Roman" w:cs="Times New Roman"/>
                <w:noProof/>
              </w:rPr>
              <w:t>3014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E3E7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C5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74456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14:paraId="58DF2F7E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FBC7A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47017000100000003003100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26BA1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BCEFB3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717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5800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C25227" w14:textId="7EC9C555" w:rsidR="00452362" w:rsidRPr="00452362" w:rsidRDefault="001D30D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2250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6D2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040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D17E1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14:paraId="183BA048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2DDE4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47017000100000002004100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B4F3A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F5224A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670C" w14:textId="6C951631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1</w:t>
            </w:r>
            <w:r w:rsidR="00FB6F16">
              <w:rPr>
                <w:rFonts w:ascii="Times New Roman" w:eastAsia="Calibri" w:hAnsi="Times New Roman" w:cs="Calibri"/>
                <w:szCs w:val="24"/>
              </w:rPr>
              <w:t>5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4AFC12" w14:textId="4CE833F7" w:rsidR="00452362" w:rsidRPr="00452362" w:rsidRDefault="001D30D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1050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07A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0FC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0D106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</w:tbl>
    <w:p w14:paraId="4280A19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1BA2D747" w14:textId="77777777" w:rsidTr="002C0DF1">
        <w:tc>
          <w:tcPr>
            <w:tcW w:w="814" w:type="dxa"/>
          </w:tcPr>
          <w:p w14:paraId="5BC47AA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14:paraId="51297A8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5.2. Показател</w:t>
      </w:r>
      <w:r w:rsidRPr="00452362">
        <w:rPr>
          <w:rFonts w:ascii="Times New Roman" w:eastAsia="Calibri" w:hAnsi="Times New Roman" w:cs="Calibri"/>
          <w:lang w:eastAsia="ru-RU"/>
        </w:rPr>
        <w:t>и, характеризующие качество муниципальной услуги: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  <w:gridCol w:w="1843"/>
        <w:gridCol w:w="1701"/>
        <w:gridCol w:w="1492"/>
      </w:tblGrid>
      <w:tr w:rsidR="00452362" w:rsidRPr="00452362" w14:paraId="4C60E69E" w14:textId="77777777" w:rsidTr="002C0DF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DC48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60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BD54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14:paraId="4E717387" w14:textId="77777777" w:rsidTr="002C0DF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C2A9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AD1F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25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979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D0BA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5F3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29CC9CAF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9D9A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47003000100000001001100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02A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музея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 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5A29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BB0E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F832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A609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2362" w:rsidRPr="00452362" w14:paraId="4F2BBC8F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B15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47017000100000003003100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AF7F" w14:textId="601006D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FB6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755A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E28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10D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DFB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2362" w:rsidRPr="00452362" w14:paraId="734A79DE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D998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47017000100000002004100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8D419" w14:textId="696BD24E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FB6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920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90E2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1040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43EC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14:paraId="0B321E6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1CC62147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2</w:t>
      </w:r>
    </w:p>
    <w:p w14:paraId="77F766EC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Cs/>
          <w:szCs w:val="24"/>
        </w:rPr>
        <w:t>ЧАСТЬ 1.</w:t>
      </w:r>
      <w:r w:rsidRPr="00452362">
        <w:rPr>
          <w:rFonts w:ascii="Times New Roman" w:eastAsia="Calibri" w:hAnsi="Times New Roman" w:cs="Calibri"/>
          <w:b/>
          <w:szCs w:val="24"/>
          <w:lang w:eastAsia="ru-RU"/>
        </w:rPr>
        <w:t xml:space="preserve"> </w:t>
      </w:r>
    </w:p>
    <w:p w14:paraId="69346C89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1. Уникальный номер работы по региональному перечню: __________________________________</w:t>
      </w:r>
    </w:p>
    <w:p w14:paraId="1B34A6E7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u w:val="single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14:paraId="4DF3AB4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14:paraId="17FFC2CE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452362" w:rsidRPr="00452362" w14:paraId="641E3FA1" w14:textId="77777777" w:rsidTr="002C0DF1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08C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B10D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0D6D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14:paraId="141500B8" w14:textId="77777777" w:rsidTr="002C0DF1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1B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BB25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55E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E70D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C897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2FA3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14:paraId="2265BE03" w14:textId="77777777" w:rsidTr="002C0DF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14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65AE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A35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2743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0927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05D3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14:paraId="34372C31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</w:p>
    <w:p w14:paraId="43A728F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14:paraId="7EDC864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276"/>
        <w:gridCol w:w="1276"/>
        <w:gridCol w:w="1701"/>
        <w:gridCol w:w="1984"/>
        <w:gridCol w:w="1843"/>
        <w:gridCol w:w="1634"/>
      </w:tblGrid>
      <w:tr w:rsidR="00452362" w:rsidRPr="00452362" w14:paraId="53A2BB65" w14:textId="77777777" w:rsidTr="002C0DF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D16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4"/>
          </w:tcPr>
          <w:p w14:paraId="45C9D34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объема работы</w:t>
            </w:r>
          </w:p>
        </w:tc>
        <w:tc>
          <w:tcPr>
            <w:tcW w:w="54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C44A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14:paraId="1717371B" w14:textId="77777777" w:rsidTr="002C0DF1">
        <w:trPr>
          <w:trHeight w:val="748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EDC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CE3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4B6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47B6A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F6DAB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243F22FF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E5D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0929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3CC5D5C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0CA7CCA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2D87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29031690" w14:textId="77777777" w:rsidTr="002C0DF1">
        <w:trPr>
          <w:trHeight w:val="68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A9D388" w14:textId="77777777"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2508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Число предметов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C81A6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AA5B3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mbria" w:hAnsi="Times New Roman" w:cs="Calibri"/>
                <w:noProof/>
              </w:rPr>
              <w:t>1 500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7AB089" w14:textId="2DB800BA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="00FB6F16">
              <w:rPr>
                <w:rFonts w:ascii="Times New Roman" w:eastAsia="Calibri" w:hAnsi="Times New Roman" w:cs="Calibri"/>
                <w:szCs w:val="24"/>
                <w:lang w:eastAsia="ru-RU"/>
              </w:rPr>
              <w:t>10</w:t>
            </w:r>
            <w:r w:rsidR="001D30D2">
              <w:rPr>
                <w:rFonts w:ascii="Times New Roman" w:eastAsia="Calibri" w:hAnsi="Times New Roman" w:cs="Calibri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D36A56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4A334A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284C47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</w:tr>
    </w:tbl>
    <w:p w14:paraId="768552D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40907373" w14:textId="77777777" w:rsidTr="002C0DF1">
        <w:tc>
          <w:tcPr>
            <w:tcW w:w="814" w:type="dxa"/>
          </w:tcPr>
          <w:p w14:paraId="73C751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14:paraId="00A9EBE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4252"/>
        <w:gridCol w:w="1418"/>
        <w:gridCol w:w="1842"/>
        <w:gridCol w:w="1985"/>
        <w:gridCol w:w="2126"/>
      </w:tblGrid>
      <w:tr w:rsidR="00452362" w:rsidRPr="00452362" w14:paraId="7F69D913" w14:textId="77777777" w:rsidTr="002C0DF1">
        <w:trPr>
          <w:trHeight w:val="617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D0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C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EF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14:paraId="64C513A1" w14:textId="77777777" w:rsidTr="002C0DF1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9A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B52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835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AF4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9E40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DBB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04B5DCEA" w14:textId="77777777" w:rsidTr="002C0DF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EA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154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Динамика числа предметов 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9A0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BBC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D10C5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92DFC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14:paraId="4FE8B19B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2CF274C8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  <w:r w:rsidRPr="00452362">
        <w:rPr>
          <w:rFonts w:ascii="Times New Roman" w:eastAsia="Calibri" w:hAnsi="Times New Roman" w:cs="Calibri"/>
          <w:b/>
          <w:bCs/>
          <w:szCs w:val="24"/>
        </w:rPr>
        <w:t>Раздел 2</w:t>
      </w:r>
    </w:p>
    <w:p w14:paraId="6C76DE97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Cs/>
          <w:szCs w:val="24"/>
        </w:rPr>
      </w:pPr>
    </w:p>
    <w:p w14:paraId="27464111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1. Уникальный номер работы по региональному перечню: </w:t>
      </w:r>
      <w:r w:rsidRPr="00452362">
        <w:rPr>
          <w:rFonts w:ascii="Times New Roman" w:eastAsia="Calibri" w:hAnsi="Times New Roman" w:cs="Calibri"/>
          <w:sz w:val="20"/>
          <w:szCs w:val="24"/>
          <w:lang w:eastAsia="ru-RU"/>
        </w:rPr>
        <w:t>__________________________</w:t>
      </w:r>
    </w:p>
    <w:p w14:paraId="4D3AE68B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Осуществление экскурсионного обслуживания</w:t>
      </w:r>
    </w:p>
    <w:p w14:paraId="67AB334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14:paraId="2DDAB09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452362" w:rsidRPr="00452362" w14:paraId="375058F1" w14:textId="77777777" w:rsidTr="002C0DF1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DA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8B0B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15F4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14:paraId="6103E8AE" w14:textId="77777777" w:rsidTr="002C0DF1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9F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1EE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1A8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C352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F9A7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4BE4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14:paraId="22EDEA17" w14:textId="77777777" w:rsidTr="002C0DF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3A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D1B2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87A8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10CB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2B95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93D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14:paraId="1C3A2A4E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7E75C3C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14:paraId="06E4BA82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556"/>
        <w:gridCol w:w="995"/>
        <w:gridCol w:w="1209"/>
        <w:gridCol w:w="2335"/>
        <w:gridCol w:w="2268"/>
        <w:gridCol w:w="1634"/>
      </w:tblGrid>
      <w:tr w:rsidR="00452362" w:rsidRPr="00452362" w14:paraId="7FCC618C" w14:textId="77777777" w:rsidTr="002C0DF1">
        <w:tc>
          <w:tcPr>
            <w:tcW w:w="30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C19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03" w:type="dxa"/>
            <w:gridSpan w:val="4"/>
          </w:tcPr>
          <w:p w14:paraId="49B7098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B4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14:paraId="42EF7D6E" w14:textId="77777777" w:rsidTr="002C0DF1">
        <w:trPr>
          <w:trHeight w:val="748"/>
        </w:trPr>
        <w:tc>
          <w:tcPr>
            <w:tcW w:w="30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261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AE9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2FB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0D24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EB67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3A98B9A4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9FB9" w14:textId="78A737A8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A3933" w14:textId="420F1FD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превыша-ющее допустимое (возможное)</w:t>
            </w:r>
          </w:p>
          <w:p w14:paraId="70712DD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40F7B86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AB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031A4629" w14:textId="77777777" w:rsidTr="002C0DF1">
        <w:trPr>
          <w:trHeight w:val="68"/>
        </w:trPr>
        <w:tc>
          <w:tcPr>
            <w:tcW w:w="30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ABCF48" w14:textId="77777777"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3BF3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Число экскурсий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00B4E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29CA08" w14:textId="620230BD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 22</w:t>
            </w:r>
            <w:r w:rsidR="00F42DBE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3857E5" w14:textId="404F2CBD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="001D30D2">
              <w:rPr>
                <w:rFonts w:ascii="Times New Roman" w:eastAsia="Calibri" w:hAnsi="Times New Roman" w:cs="Calibri"/>
                <w:szCs w:val="24"/>
                <w:lang w:eastAsia="ru-RU"/>
              </w:rPr>
              <w:t>75</w:t>
            </w:r>
          </w:p>
        </w:tc>
        <w:tc>
          <w:tcPr>
            <w:tcW w:w="23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90BA02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3C975F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87FDA4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14:paraId="2202549C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</w:rPr>
      </w:pPr>
      <w:r w:rsidRPr="00452362">
        <w:rPr>
          <w:rFonts w:ascii="Times New Roman" w:eastAsia="Calibri" w:hAnsi="Times New Roman" w:cs="Calibri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6BB59EB1" w14:textId="77777777" w:rsidTr="002C0DF1">
        <w:tc>
          <w:tcPr>
            <w:tcW w:w="814" w:type="dxa"/>
          </w:tcPr>
          <w:p w14:paraId="4E74A39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5</w:t>
            </w:r>
          </w:p>
        </w:tc>
      </w:tr>
    </w:tbl>
    <w:p w14:paraId="3195D24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327"/>
        <w:gridCol w:w="1560"/>
        <w:gridCol w:w="2051"/>
        <w:gridCol w:w="1985"/>
        <w:gridCol w:w="1917"/>
      </w:tblGrid>
      <w:tr w:rsidR="00452362" w:rsidRPr="00452362" w14:paraId="6A56028B" w14:textId="77777777" w:rsidTr="002C0DF1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CFD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54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3650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</w:t>
            </w:r>
          </w:p>
          <w:p w14:paraId="49E8281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 xml:space="preserve"> муниципальной услуги</w:t>
            </w:r>
          </w:p>
        </w:tc>
      </w:tr>
      <w:tr w:rsidR="00452362" w:rsidRPr="00452362" w14:paraId="7E65ADC7" w14:textId="77777777" w:rsidTr="002C0DF1">
        <w:trPr>
          <w:trHeight w:val="6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7DB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B80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D93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5CA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873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2C3F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причины отклонения</w:t>
            </w:r>
          </w:p>
        </w:tc>
      </w:tr>
      <w:tr w:rsidR="00452362" w:rsidRPr="00452362" w14:paraId="2E4F5DB6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A89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DDD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52362">
              <w:rPr>
                <w:rFonts w:ascii="Times New Roman" w:eastAsia="Calibri" w:hAnsi="Times New Roman" w:cs="Calibri"/>
              </w:rPr>
              <w:t>Динамика числа экскурсий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6D4D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0952B" w14:textId="77777777" w:rsidR="00452362" w:rsidRPr="00452362" w:rsidRDefault="00452362" w:rsidP="0045236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9AFE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D7C5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14:paraId="35CACAFC" w14:textId="77777777" w:rsidR="00452362" w:rsidRPr="00452362" w:rsidRDefault="00452362" w:rsidP="00452362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9E7E1F9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ЧАСТЬ 3. 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>Прочие сведения о муниципальном задании</w:t>
      </w:r>
    </w:p>
    <w:p w14:paraId="3FD4DF47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64868E1E" w14:textId="1052085F" w:rsid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Сведения о фактическом достижении иных показателей, связанных с выполнением муниципального задания </w:t>
      </w:r>
      <w:r w:rsidR="001D30D2">
        <w:rPr>
          <w:rFonts w:ascii="Times New Roman" w:eastAsia="Calibri" w:hAnsi="Times New Roman" w:cs="Calibri"/>
          <w:sz w:val="24"/>
          <w:szCs w:val="24"/>
        </w:rPr>
        <w:t>–</w:t>
      </w:r>
    </w:p>
    <w:p w14:paraId="771E78E5" w14:textId="2E55B4FB" w:rsidR="001D30D2" w:rsidRDefault="001D30D2" w:rsidP="00291B4F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</w:t>
      </w:r>
      <w:r w:rsidRPr="001D30D2">
        <w:rPr>
          <w:rFonts w:ascii="Times New Roman" w:eastAsia="Calibri" w:hAnsi="Times New Roman" w:cs="Calibri"/>
          <w:sz w:val="24"/>
          <w:szCs w:val="24"/>
        </w:rPr>
        <w:t xml:space="preserve">Работа МБУК «ВИКМ» во втором квартале года была организована в соответствии с планом работы на 2020 год, который объявлен Годом памяти и славы. Доминирующей темой в работе музея в этом квартале стала дата 75-летия Победы в Великой Отечественной войны. </w:t>
      </w:r>
      <w:r w:rsidRPr="001D30D2">
        <w:rPr>
          <w:rFonts w:ascii="Times New Roman" w:eastAsia="Calibri" w:hAnsi="Times New Roman" w:cs="Calibri"/>
          <w:sz w:val="24"/>
          <w:szCs w:val="24"/>
        </w:rPr>
        <w:lastRenderedPageBreak/>
        <w:t>Но также были и друг</w:t>
      </w:r>
      <w:r w:rsidR="00291B4F">
        <w:rPr>
          <w:rFonts w:ascii="Times New Roman" w:eastAsia="Calibri" w:hAnsi="Times New Roman" w:cs="Calibri"/>
          <w:sz w:val="24"/>
          <w:szCs w:val="24"/>
        </w:rPr>
        <w:t>ие юбилеи,</w:t>
      </w:r>
      <w:r w:rsidRPr="001D30D2">
        <w:rPr>
          <w:rFonts w:ascii="Times New Roman" w:eastAsia="Calibri" w:hAnsi="Times New Roman" w:cs="Calibri"/>
          <w:sz w:val="24"/>
          <w:szCs w:val="24"/>
        </w:rPr>
        <w:t xml:space="preserve"> памятные даты, в том числе скорбная дата 22 июня - 79-я годовщина начала ВОв. По причине распространения коронавирусной инфекции во 2-м квартале многие запланированные экскурсии, выставки и музейные уроки, не состоялись. Но коллектив МБУК «ВИКМ» максимально постарался заменить (компенсировать) плановые мероприятия, посвященные знатным событиям и выдающимся личностям, на мероприятия в формате он-лайн. Эти новые формы работы потребовали от сотрудников МБУК «ВИКМ» новых умений и навыков, иных приемов работы и перестройки мышления, но в целом коллектив справился с новыми условиями деятельности.</w:t>
      </w:r>
    </w:p>
    <w:p w14:paraId="66FC9D16" w14:textId="77777777" w:rsidR="00291B4F" w:rsidRDefault="00291B4F" w:rsidP="00291B4F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291B4F">
        <w:rPr>
          <w:rFonts w:ascii="Times New Roman" w:eastAsia="Calibri" w:hAnsi="Times New Roman" w:cs="Calibri"/>
          <w:sz w:val="24"/>
          <w:szCs w:val="24"/>
        </w:rPr>
        <w:t>Были записаны виртуальные музейные экскурсии при участии Вяземского информационного центра:</w:t>
      </w:r>
      <w:r w:rsidRPr="00291B4F">
        <w:t xml:space="preserve"> </w:t>
      </w:r>
      <w:r w:rsidRPr="00291B4F">
        <w:rPr>
          <w:rFonts w:ascii="Times New Roman" w:eastAsia="Calibri" w:hAnsi="Times New Roman" w:cs="Calibri"/>
          <w:sz w:val="24"/>
          <w:szCs w:val="24"/>
        </w:rPr>
        <w:t>«Вязьма по праву носит звание «Город воинской славы»; «Вязьма в 1943 г. Рисунки Веры Кизевальтер»; «Произведения скульптора Альберта Сергеева в Вяземском историко-краеведческом музее»</w:t>
      </w:r>
      <w:r>
        <w:rPr>
          <w:rFonts w:ascii="Times New Roman" w:eastAsia="Calibri" w:hAnsi="Times New Roman" w:cs="Calibri"/>
          <w:sz w:val="24"/>
          <w:szCs w:val="24"/>
        </w:rPr>
        <w:t xml:space="preserve">, </w:t>
      </w:r>
      <w:r w:rsidRPr="00291B4F">
        <w:rPr>
          <w:rFonts w:ascii="Times New Roman" w:eastAsia="Calibri" w:hAnsi="Times New Roman" w:cs="Calibri"/>
          <w:sz w:val="24"/>
          <w:szCs w:val="24"/>
        </w:rPr>
        <w:t>«Памяти капитана Флерова»;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291B4F">
        <w:rPr>
          <w:rFonts w:ascii="Times New Roman" w:eastAsia="Calibri" w:hAnsi="Times New Roman" w:cs="Calibri"/>
          <w:sz w:val="24"/>
          <w:szCs w:val="24"/>
        </w:rPr>
        <w:t xml:space="preserve">«В память о Сергее Федоровиче Шарапове». </w:t>
      </w:r>
    </w:p>
    <w:p w14:paraId="3D4D0E76" w14:textId="54C1AEDB" w:rsidR="00291B4F" w:rsidRPr="00452362" w:rsidRDefault="00291B4F" w:rsidP="00291B4F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291B4F">
        <w:rPr>
          <w:rFonts w:ascii="Times New Roman" w:eastAsia="Calibri" w:hAnsi="Times New Roman" w:cs="Calibri"/>
          <w:sz w:val="24"/>
          <w:szCs w:val="24"/>
        </w:rPr>
        <w:t xml:space="preserve">Своими собственными силами </w:t>
      </w:r>
      <w:r>
        <w:rPr>
          <w:rFonts w:ascii="Times New Roman" w:eastAsia="Calibri" w:hAnsi="Times New Roman" w:cs="Calibri"/>
          <w:sz w:val="24"/>
          <w:szCs w:val="24"/>
        </w:rPr>
        <w:t xml:space="preserve">музейщики </w:t>
      </w:r>
      <w:r w:rsidRPr="00291B4F">
        <w:rPr>
          <w:rFonts w:ascii="Times New Roman" w:eastAsia="Calibri" w:hAnsi="Times New Roman" w:cs="Calibri"/>
          <w:sz w:val="24"/>
          <w:szCs w:val="24"/>
        </w:rPr>
        <w:t>созда</w:t>
      </w:r>
      <w:r>
        <w:rPr>
          <w:rFonts w:ascii="Times New Roman" w:eastAsia="Calibri" w:hAnsi="Times New Roman" w:cs="Calibri"/>
          <w:sz w:val="24"/>
          <w:szCs w:val="24"/>
        </w:rPr>
        <w:t>ли</w:t>
      </w:r>
      <w:r w:rsidRPr="00291B4F">
        <w:rPr>
          <w:rFonts w:ascii="Times New Roman" w:eastAsia="Calibri" w:hAnsi="Times New Roman" w:cs="Calibri"/>
          <w:sz w:val="24"/>
          <w:szCs w:val="24"/>
        </w:rPr>
        <w:t xml:space="preserve"> видео сюжеты: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291B4F">
        <w:rPr>
          <w:rFonts w:ascii="Times New Roman" w:eastAsia="Calibri" w:hAnsi="Times New Roman" w:cs="Calibri"/>
          <w:sz w:val="24"/>
          <w:szCs w:val="24"/>
        </w:rPr>
        <w:t>«Вяземский историко-краеведческий музей на встречу 50-летия»;</w:t>
      </w:r>
      <w:r>
        <w:rPr>
          <w:rFonts w:ascii="Times New Roman" w:eastAsia="Calibri" w:hAnsi="Times New Roman" w:cs="Calibri"/>
          <w:sz w:val="24"/>
          <w:szCs w:val="24"/>
        </w:rPr>
        <w:t xml:space="preserve"> «</w:t>
      </w:r>
      <w:r w:rsidRPr="00291B4F">
        <w:rPr>
          <w:rFonts w:ascii="Times New Roman" w:eastAsia="Calibri" w:hAnsi="Times New Roman" w:cs="Calibri"/>
          <w:sz w:val="24"/>
          <w:szCs w:val="24"/>
        </w:rPr>
        <w:t>Деятельность выставочного зала Вяземского историко-краеведческого музея»</w:t>
      </w:r>
      <w:r>
        <w:rPr>
          <w:rFonts w:ascii="Times New Roman" w:eastAsia="Calibri" w:hAnsi="Times New Roman" w:cs="Calibri"/>
          <w:sz w:val="24"/>
          <w:szCs w:val="24"/>
        </w:rPr>
        <w:t xml:space="preserve">; </w:t>
      </w:r>
      <w:r w:rsidRPr="00291B4F">
        <w:rPr>
          <w:rFonts w:ascii="Times New Roman" w:eastAsia="Calibri" w:hAnsi="Times New Roman" w:cs="Calibri"/>
          <w:sz w:val="24"/>
          <w:szCs w:val="24"/>
        </w:rPr>
        <w:t>«Вяземский мемориал жертвам дулаг-184».</w:t>
      </w:r>
    </w:p>
    <w:p w14:paraId="31331775" w14:textId="68017826" w:rsidR="001D30D2" w:rsidRDefault="00452362" w:rsidP="00291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52362">
        <w:rPr>
          <w:rFonts w:ascii="Times New Roman" w:eastAsia="Calibri" w:hAnsi="Times New Roman" w:cs="Times New Roman"/>
          <w:sz w:val="24"/>
        </w:rPr>
        <w:t xml:space="preserve">Во </w:t>
      </w:r>
      <w:r w:rsidR="001D30D2">
        <w:rPr>
          <w:rFonts w:ascii="Times New Roman" w:eastAsia="Calibri" w:hAnsi="Times New Roman" w:cs="Times New Roman"/>
          <w:sz w:val="24"/>
        </w:rPr>
        <w:t>2</w:t>
      </w:r>
      <w:r w:rsidRPr="00452362">
        <w:rPr>
          <w:rFonts w:ascii="Times New Roman" w:eastAsia="Calibri" w:hAnsi="Times New Roman" w:cs="Times New Roman"/>
          <w:sz w:val="24"/>
        </w:rPr>
        <w:t>-м квартале 20</w:t>
      </w:r>
      <w:r w:rsidR="00F42DBE">
        <w:rPr>
          <w:rFonts w:ascii="Times New Roman" w:eastAsia="Calibri" w:hAnsi="Times New Roman" w:cs="Times New Roman"/>
          <w:sz w:val="24"/>
        </w:rPr>
        <w:t>20</w:t>
      </w:r>
      <w:r w:rsidRPr="00452362">
        <w:rPr>
          <w:rFonts w:ascii="Times New Roman" w:eastAsia="Calibri" w:hAnsi="Times New Roman" w:cs="Times New Roman"/>
          <w:sz w:val="24"/>
        </w:rPr>
        <w:t xml:space="preserve"> г. были открыты </w:t>
      </w:r>
      <w:r w:rsidR="00291B4F">
        <w:rPr>
          <w:rFonts w:ascii="Times New Roman" w:eastAsia="Calibri" w:hAnsi="Times New Roman" w:cs="Times New Roman"/>
          <w:sz w:val="24"/>
        </w:rPr>
        <w:t>4 выставки он-лайн</w:t>
      </w:r>
      <w:r w:rsidR="00291B4F" w:rsidRPr="00291B4F">
        <w:rPr>
          <w:rFonts w:ascii="Times New Roman" w:eastAsia="Calibri" w:hAnsi="Times New Roman" w:cs="Times New Roman"/>
          <w:sz w:val="24"/>
        </w:rPr>
        <w:t>, в том числе и в рамках сотрудничества с Музеем Победы (г. Москва):</w:t>
      </w:r>
      <w:r w:rsidR="00291B4F">
        <w:rPr>
          <w:rFonts w:ascii="Times New Roman" w:eastAsia="Calibri" w:hAnsi="Times New Roman" w:cs="Times New Roman"/>
          <w:sz w:val="24"/>
        </w:rPr>
        <w:t xml:space="preserve"> </w:t>
      </w:r>
      <w:r w:rsidR="00291B4F" w:rsidRPr="00291B4F">
        <w:rPr>
          <w:rFonts w:ascii="Times New Roman" w:eastAsia="Calibri" w:hAnsi="Times New Roman" w:cs="Times New Roman"/>
          <w:sz w:val="24"/>
        </w:rPr>
        <w:t>мультимедийны</w:t>
      </w:r>
      <w:r w:rsidR="00291B4F">
        <w:rPr>
          <w:rFonts w:ascii="Times New Roman" w:eastAsia="Calibri" w:hAnsi="Times New Roman" w:cs="Times New Roman"/>
          <w:sz w:val="24"/>
        </w:rPr>
        <w:t>е</w:t>
      </w:r>
      <w:r w:rsidR="00291B4F" w:rsidRPr="00291B4F">
        <w:rPr>
          <w:rFonts w:ascii="Times New Roman" w:eastAsia="Calibri" w:hAnsi="Times New Roman" w:cs="Times New Roman"/>
          <w:sz w:val="24"/>
        </w:rPr>
        <w:t xml:space="preserve"> выставочны</w:t>
      </w:r>
      <w:r w:rsidR="00291B4F">
        <w:rPr>
          <w:rFonts w:ascii="Times New Roman" w:eastAsia="Calibri" w:hAnsi="Times New Roman" w:cs="Times New Roman"/>
          <w:sz w:val="24"/>
        </w:rPr>
        <w:t>е</w:t>
      </w:r>
      <w:r w:rsidR="00291B4F" w:rsidRPr="00291B4F">
        <w:rPr>
          <w:rFonts w:ascii="Times New Roman" w:eastAsia="Calibri" w:hAnsi="Times New Roman" w:cs="Times New Roman"/>
          <w:sz w:val="24"/>
        </w:rPr>
        <w:t xml:space="preserve"> проект</w:t>
      </w:r>
      <w:r w:rsidR="00291B4F">
        <w:rPr>
          <w:rFonts w:ascii="Times New Roman" w:eastAsia="Calibri" w:hAnsi="Times New Roman" w:cs="Times New Roman"/>
          <w:sz w:val="24"/>
        </w:rPr>
        <w:t>ы</w:t>
      </w:r>
      <w:r w:rsidR="00291B4F" w:rsidRPr="00291B4F">
        <w:rPr>
          <w:rFonts w:ascii="Times New Roman" w:eastAsia="Calibri" w:hAnsi="Times New Roman" w:cs="Times New Roman"/>
          <w:sz w:val="24"/>
        </w:rPr>
        <w:t xml:space="preserve"> «Фронтовой портрет. Судьба солдата»</w:t>
      </w:r>
      <w:r w:rsidR="00291B4F">
        <w:rPr>
          <w:rFonts w:ascii="Times New Roman" w:eastAsia="Calibri" w:hAnsi="Times New Roman" w:cs="Times New Roman"/>
          <w:sz w:val="24"/>
        </w:rPr>
        <w:t xml:space="preserve"> и «Парад Победителей», а также </w:t>
      </w:r>
      <w:r w:rsidR="00291B4F" w:rsidRPr="00291B4F">
        <w:rPr>
          <w:rFonts w:ascii="Times New Roman" w:eastAsia="Calibri" w:hAnsi="Times New Roman" w:cs="Times New Roman"/>
          <w:sz w:val="24"/>
        </w:rPr>
        <w:t>выставочный проект «Наша общая Победа» из фондов государственного учреждения культуры» Белорусский государственный музей истории Великой Отечественной войны.</w:t>
      </w:r>
      <w:r w:rsidR="00291B4F">
        <w:rPr>
          <w:rFonts w:ascii="Times New Roman" w:eastAsia="Calibri" w:hAnsi="Times New Roman" w:cs="Times New Roman"/>
          <w:sz w:val="24"/>
        </w:rPr>
        <w:t xml:space="preserve"> МБУК «ВИКМ» открыл и </w:t>
      </w:r>
      <w:r w:rsidR="001D30D2">
        <w:rPr>
          <w:rFonts w:ascii="Times New Roman" w:eastAsia="Calibri" w:hAnsi="Times New Roman" w:cs="Times New Roman"/>
          <w:sz w:val="24"/>
        </w:rPr>
        <w:t>2</w:t>
      </w:r>
      <w:r w:rsidRPr="00452362">
        <w:rPr>
          <w:rFonts w:ascii="Times New Roman" w:eastAsia="Calibri" w:hAnsi="Times New Roman" w:cs="Times New Roman"/>
          <w:sz w:val="24"/>
        </w:rPr>
        <w:t xml:space="preserve"> выстав</w:t>
      </w:r>
      <w:r w:rsidR="001D30D2">
        <w:rPr>
          <w:rFonts w:ascii="Times New Roman" w:eastAsia="Calibri" w:hAnsi="Times New Roman" w:cs="Times New Roman"/>
          <w:sz w:val="24"/>
        </w:rPr>
        <w:t>ки оф-лайн</w:t>
      </w:r>
      <w:r w:rsidRPr="00452362">
        <w:rPr>
          <w:rFonts w:ascii="Times New Roman" w:eastAsia="Calibri" w:hAnsi="Times New Roman" w:cs="Times New Roman"/>
          <w:sz w:val="24"/>
        </w:rPr>
        <w:t xml:space="preserve">, из них </w:t>
      </w:r>
    </w:p>
    <w:p w14:paraId="2588FF1D" w14:textId="77777777" w:rsidR="001D30D2" w:rsidRPr="001D30D2" w:rsidRDefault="001D30D2" w:rsidP="001D3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30D2">
        <w:rPr>
          <w:rFonts w:ascii="Times New Roman" w:eastAsia="Calibri" w:hAnsi="Times New Roman" w:cs="Times New Roman"/>
          <w:sz w:val="24"/>
        </w:rPr>
        <w:t xml:space="preserve">- одна художественная выставка: </w:t>
      </w:r>
    </w:p>
    <w:p w14:paraId="4C9D404E" w14:textId="77777777" w:rsidR="001D30D2" w:rsidRDefault="001D30D2" w:rsidP="001D3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30D2">
        <w:rPr>
          <w:rFonts w:ascii="Times New Roman" w:eastAsia="Calibri" w:hAnsi="Times New Roman" w:cs="Times New Roman"/>
          <w:sz w:val="24"/>
        </w:rPr>
        <w:t>12 июня – открытие ежегодной традиционной художественной выставки произведений вяземских художников «Мой любимый город» (г. Вязьма);</w:t>
      </w:r>
    </w:p>
    <w:p w14:paraId="30301387" w14:textId="619FF4BA" w:rsidR="001D30D2" w:rsidRPr="001D30D2" w:rsidRDefault="001D30D2" w:rsidP="001D3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30D2">
        <w:rPr>
          <w:rFonts w:ascii="Times New Roman" w:eastAsia="Calibri" w:hAnsi="Times New Roman" w:cs="Times New Roman"/>
          <w:sz w:val="24"/>
        </w:rPr>
        <w:t>- одна тематическая выставка:</w:t>
      </w:r>
    </w:p>
    <w:p w14:paraId="08387540" w14:textId="03AF3621" w:rsidR="001D30D2" w:rsidRDefault="001D30D2" w:rsidP="001D3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D30D2">
        <w:rPr>
          <w:rFonts w:ascii="Times New Roman" w:eastAsia="Calibri" w:hAnsi="Times New Roman" w:cs="Times New Roman"/>
          <w:sz w:val="24"/>
        </w:rPr>
        <w:t>6 июня - открытие выездной выставки «Вязьма историческая» из фондов Вяземского историко-краеведческого музея «Вязьма историческая» в день торжественной передачи здания КВЦ ООО «Газпром-инвестгазификация» городу воинской славы Вязьме</w:t>
      </w:r>
      <w:r w:rsidR="00291B4F">
        <w:rPr>
          <w:rFonts w:ascii="Times New Roman" w:eastAsia="Calibri" w:hAnsi="Times New Roman" w:cs="Times New Roman"/>
          <w:sz w:val="24"/>
        </w:rPr>
        <w:t>.</w:t>
      </w:r>
    </w:p>
    <w:p w14:paraId="73BC5166" w14:textId="77BC6D49" w:rsidR="00291B4F" w:rsidRDefault="00291B4F" w:rsidP="001D3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 юбилейным датам выдающихся земляков созданы по материалам музея презентации:</w:t>
      </w:r>
    </w:p>
    <w:p w14:paraId="32CE4010" w14:textId="28876070" w:rsidR="00291B4F" w:rsidRPr="00291B4F" w:rsidRDefault="00291B4F" w:rsidP="00291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1B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 Дню города </w:t>
      </w:r>
      <w:r w:rsidRPr="00291B4F">
        <w:rPr>
          <w:rFonts w:ascii="Times New Roman" w:eastAsia="Times New Roman" w:hAnsi="Times New Roman" w:cs="Times New Roman"/>
          <w:sz w:val="24"/>
          <w:szCs w:val="28"/>
          <w:lang w:eastAsia="ru-RU"/>
        </w:rPr>
        <w:t>«Вязьма в пряниках увязла. Из истории пряника в экспозиции Вяземского музея»</w:t>
      </w:r>
    </w:p>
    <w:p w14:paraId="2D7C6DBF" w14:textId="1B6B31E2" w:rsidR="00291B4F" w:rsidRDefault="00291B4F" w:rsidP="00291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1B4F">
        <w:rPr>
          <w:rFonts w:ascii="Times New Roman" w:eastAsia="Times New Roman" w:hAnsi="Times New Roman" w:cs="Times New Roman"/>
          <w:sz w:val="24"/>
          <w:szCs w:val="28"/>
          <w:lang w:eastAsia="ru-RU"/>
        </w:rPr>
        <w:t>- к 95-летию со дня рождения народной артистки СССР Касаткиной Л.И. «Олицетворение русского характера</w:t>
      </w:r>
      <w:bookmarkStart w:id="0" w:name="_GoBack"/>
      <w:bookmarkEnd w:id="0"/>
      <w:r w:rsidRPr="00291B4F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D1EC957" w14:textId="77777777" w:rsidR="00291B4F" w:rsidRPr="00291B4F" w:rsidRDefault="00291B4F" w:rsidP="00291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2DB7DDF" w14:textId="71C1B17B" w:rsidR="00452362" w:rsidRPr="00452362" w:rsidRDefault="00452362" w:rsidP="00452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Подготовлено много справок, статей для СМИ по разным темам, включая военн</w:t>
      </w:r>
      <w:r w:rsid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-патриотическую тематику </w:t>
      </w:r>
      <w:r w:rsid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накануне 75-летия Великой Победы.</w:t>
      </w:r>
    </w:p>
    <w:p w14:paraId="1978C10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14:paraId="48924BC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2F715B59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Руководитель (уполномоченное лицо)  директор МБУК «ВИКМ»   ___________   Селявина О.Е.</w:t>
      </w:r>
    </w:p>
    <w:p w14:paraId="2ACA213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(должность)                           (подпись)      (расшифровка  подписи)</w:t>
      </w:r>
    </w:p>
    <w:p w14:paraId="27688063" w14:textId="2EC99035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«</w:t>
      </w:r>
      <w:r>
        <w:rPr>
          <w:rFonts w:ascii="Times New Roman" w:eastAsia="Calibri" w:hAnsi="Times New Roman" w:cs="Calibri"/>
          <w:sz w:val="24"/>
          <w:szCs w:val="24"/>
        </w:rPr>
        <w:t>7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» </w:t>
      </w:r>
      <w:r w:rsidR="001D30D2">
        <w:rPr>
          <w:rFonts w:ascii="Times New Roman" w:eastAsia="Calibri" w:hAnsi="Times New Roman" w:cs="Calibri"/>
          <w:sz w:val="24"/>
          <w:szCs w:val="24"/>
        </w:rPr>
        <w:t>ию</w:t>
      </w:r>
      <w:r w:rsidRPr="00452362">
        <w:rPr>
          <w:rFonts w:ascii="Times New Roman" w:eastAsia="Calibri" w:hAnsi="Times New Roman" w:cs="Calibri"/>
          <w:sz w:val="24"/>
          <w:szCs w:val="24"/>
        </w:rPr>
        <w:t>ля 20</w:t>
      </w:r>
      <w:r>
        <w:rPr>
          <w:rFonts w:ascii="Times New Roman" w:eastAsia="Calibri" w:hAnsi="Times New Roman" w:cs="Calibri"/>
          <w:sz w:val="24"/>
          <w:szCs w:val="24"/>
        </w:rPr>
        <w:t>20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г.</w:t>
      </w:r>
    </w:p>
    <w:p w14:paraId="6F122E27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</w:t>
      </w:r>
    </w:p>
    <w:p w14:paraId="2781865B" w14:textId="77777777" w:rsidR="00452362" w:rsidRPr="00452362" w:rsidRDefault="00452362" w:rsidP="00452362">
      <w:pPr>
        <w:spacing w:after="160" w:line="259" w:lineRule="auto"/>
        <w:rPr>
          <w:rFonts w:ascii="Calibri" w:eastAsia="Calibri" w:hAnsi="Calibri" w:cs="Times New Roman"/>
        </w:rPr>
      </w:pPr>
    </w:p>
    <w:p w14:paraId="0C9AB772" w14:textId="6B493333" w:rsidR="004C7397" w:rsidRPr="00452362" w:rsidRDefault="004C7397" w:rsidP="00452362"/>
    <w:sectPr w:rsidR="004C7397" w:rsidRPr="00452362" w:rsidSect="006A79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DEA"/>
    <w:multiLevelType w:val="hybridMultilevel"/>
    <w:tmpl w:val="C79C65A0"/>
    <w:lvl w:ilvl="0" w:tplc="115C3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71844"/>
    <w:multiLevelType w:val="hybridMultilevel"/>
    <w:tmpl w:val="C8B43096"/>
    <w:lvl w:ilvl="0" w:tplc="6ACEC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81952"/>
    <w:multiLevelType w:val="hybridMultilevel"/>
    <w:tmpl w:val="3D5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5F"/>
    <w:rsid w:val="0001628A"/>
    <w:rsid w:val="000249C9"/>
    <w:rsid w:val="00031FDE"/>
    <w:rsid w:val="00036BC7"/>
    <w:rsid w:val="0004199B"/>
    <w:rsid w:val="00054819"/>
    <w:rsid w:val="00060A9D"/>
    <w:rsid w:val="00063537"/>
    <w:rsid w:val="00074054"/>
    <w:rsid w:val="00074DA8"/>
    <w:rsid w:val="000B075F"/>
    <w:rsid w:val="000B53E7"/>
    <w:rsid w:val="000D4329"/>
    <w:rsid w:val="000D55A9"/>
    <w:rsid w:val="000F50FC"/>
    <w:rsid w:val="00101C10"/>
    <w:rsid w:val="00125D84"/>
    <w:rsid w:val="00136DAB"/>
    <w:rsid w:val="00162C11"/>
    <w:rsid w:val="00164DD6"/>
    <w:rsid w:val="00166238"/>
    <w:rsid w:val="00170791"/>
    <w:rsid w:val="00182DA2"/>
    <w:rsid w:val="001A428F"/>
    <w:rsid w:val="001A4B04"/>
    <w:rsid w:val="001B1227"/>
    <w:rsid w:val="001C1603"/>
    <w:rsid w:val="001C5131"/>
    <w:rsid w:val="001D30D2"/>
    <w:rsid w:val="001F609F"/>
    <w:rsid w:val="00206362"/>
    <w:rsid w:val="0021169B"/>
    <w:rsid w:val="0021426B"/>
    <w:rsid w:val="00223BBB"/>
    <w:rsid w:val="00251945"/>
    <w:rsid w:val="00276BF9"/>
    <w:rsid w:val="00285C59"/>
    <w:rsid w:val="00291B4F"/>
    <w:rsid w:val="002A22E7"/>
    <w:rsid w:val="002B51D0"/>
    <w:rsid w:val="002C1CFB"/>
    <w:rsid w:val="002D2137"/>
    <w:rsid w:val="002D6B83"/>
    <w:rsid w:val="002D7224"/>
    <w:rsid w:val="00301325"/>
    <w:rsid w:val="0031166B"/>
    <w:rsid w:val="00316D53"/>
    <w:rsid w:val="00317534"/>
    <w:rsid w:val="0032293B"/>
    <w:rsid w:val="00325B0E"/>
    <w:rsid w:val="00337BF3"/>
    <w:rsid w:val="00357BD8"/>
    <w:rsid w:val="00366F79"/>
    <w:rsid w:val="00367D11"/>
    <w:rsid w:val="003814D4"/>
    <w:rsid w:val="003848E2"/>
    <w:rsid w:val="003A5E4C"/>
    <w:rsid w:val="003C03C2"/>
    <w:rsid w:val="003C0BCF"/>
    <w:rsid w:val="003C69B9"/>
    <w:rsid w:val="003D3474"/>
    <w:rsid w:val="00417734"/>
    <w:rsid w:val="004265E9"/>
    <w:rsid w:val="00433496"/>
    <w:rsid w:val="004344A4"/>
    <w:rsid w:val="00435E77"/>
    <w:rsid w:val="00441143"/>
    <w:rsid w:val="00447FBA"/>
    <w:rsid w:val="004519D9"/>
    <w:rsid w:val="00452362"/>
    <w:rsid w:val="00455972"/>
    <w:rsid w:val="00456DA4"/>
    <w:rsid w:val="00473FCC"/>
    <w:rsid w:val="0047456D"/>
    <w:rsid w:val="00477D22"/>
    <w:rsid w:val="00486631"/>
    <w:rsid w:val="00491AC2"/>
    <w:rsid w:val="00496CBD"/>
    <w:rsid w:val="004B2685"/>
    <w:rsid w:val="004B6961"/>
    <w:rsid w:val="004C7397"/>
    <w:rsid w:val="004D1413"/>
    <w:rsid w:val="004E664A"/>
    <w:rsid w:val="004E7762"/>
    <w:rsid w:val="0050680E"/>
    <w:rsid w:val="00531DE6"/>
    <w:rsid w:val="00542E94"/>
    <w:rsid w:val="00543A36"/>
    <w:rsid w:val="0057487E"/>
    <w:rsid w:val="005934AB"/>
    <w:rsid w:val="0059419D"/>
    <w:rsid w:val="00594E37"/>
    <w:rsid w:val="005A2366"/>
    <w:rsid w:val="005B00F0"/>
    <w:rsid w:val="005B38B1"/>
    <w:rsid w:val="005C466B"/>
    <w:rsid w:val="005C7453"/>
    <w:rsid w:val="005D5BC5"/>
    <w:rsid w:val="00604C1D"/>
    <w:rsid w:val="006107D7"/>
    <w:rsid w:val="006434DF"/>
    <w:rsid w:val="00660DE0"/>
    <w:rsid w:val="00661FDA"/>
    <w:rsid w:val="0066311F"/>
    <w:rsid w:val="0066527A"/>
    <w:rsid w:val="00670E37"/>
    <w:rsid w:val="006716A8"/>
    <w:rsid w:val="00680B4A"/>
    <w:rsid w:val="00681E4A"/>
    <w:rsid w:val="006822FE"/>
    <w:rsid w:val="0068540B"/>
    <w:rsid w:val="006A7D05"/>
    <w:rsid w:val="006B3856"/>
    <w:rsid w:val="006B458C"/>
    <w:rsid w:val="006B4CBA"/>
    <w:rsid w:val="006C4AE7"/>
    <w:rsid w:val="006E0F6A"/>
    <w:rsid w:val="006E43D9"/>
    <w:rsid w:val="006F3C97"/>
    <w:rsid w:val="00712690"/>
    <w:rsid w:val="00714F9F"/>
    <w:rsid w:val="007245A3"/>
    <w:rsid w:val="00725467"/>
    <w:rsid w:val="00744C25"/>
    <w:rsid w:val="00756E3F"/>
    <w:rsid w:val="007570C2"/>
    <w:rsid w:val="00783DFD"/>
    <w:rsid w:val="00784A01"/>
    <w:rsid w:val="00784D83"/>
    <w:rsid w:val="00792328"/>
    <w:rsid w:val="007931EF"/>
    <w:rsid w:val="00795C44"/>
    <w:rsid w:val="007A6EDD"/>
    <w:rsid w:val="007D0AED"/>
    <w:rsid w:val="007D4C6C"/>
    <w:rsid w:val="007E6FB0"/>
    <w:rsid w:val="00823989"/>
    <w:rsid w:val="0084310D"/>
    <w:rsid w:val="00847237"/>
    <w:rsid w:val="00852DD5"/>
    <w:rsid w:val="008537AC"/>
    <w:rsid w:val="00853D19"/>
    <w:rsid w:val="00853EC8"/>
    <w:rsid w:val="00854C86"/>
    <w:rsid w:val="00893565"/>
    <w:rsid w:val="00893A56"/>
    <w:rsid w:val="00893FAB"/>
    <w:rsid w:val="008B19C2"/>
    <w:rsid w:val="008E5C81"/>
    <w:rsid w:val="00902313"/>
    <w:rsid w:val="00906DFD"/>
    <w:rsid w:val="009070CB"/>
    <w:rsid w:val="0092256C"/>
    <w:rsid w:val="00923450"/>
    <w:rsid w:val="009274A3"/>
    <w:rsid w:val="0095222E"/>
    <w:rsid w:val="00954BE4"/>
    <w:rsid w:val="00955ABE"/>
    <w:rsid w:val="00956D13"/>
    <w:rsid w:val="00963D27"/>
    <w:rsid w:val="00967C72"/>
    <w:rsid w:val="00967E56"/>
    <w:rsid w:val="00970B2A"/>
    <w:rsid w:val="00974BC5"/>
    <w:rsid w:val="009769D2"/>
    <w:rsid w:val="009A453E"/>
    <w:rsid w:val="009A526E"/>
    <w:rsid w:val="009C23EC"/>
    <w:rsid w:val="009C5241"/>
    <w:rsid w:val="009D4115"/>
    <w:rsid w:val="009E4901"/>
    <w:rsid w:val="009F7A7A"/>
    <w:rsid w:val="00A167E8"/>
    <w:rsid w:val="00A22164"/>
    <w:rsid w:val="00A51F10"/>
    <w:rsid w:val="00A55B9F"/>
    <w:rsid w:val="00A7258C"/>
    <w:rsid w:val="00A73DC2"/>
    <w:rsid w:val="00A775EA"/>
    <w:rsid w:val="00B05EDE"/>
    <w:rsid w:val="00B17874"/>
    <w:rsid w:val="00B41782"/>
    <w:rsid w:val="00B453C3"/>
    <w:rsid w:val="00B500ED"/>
    <w:rsid w:val="00B54C07"/>
    <w:rsid w:val="00B840BD"/>
    <w:rsid w:val="00B87187"/>
    <w:rsid w:val="00BA5802"/>
    <w:rsid w:val="00BD6795"/>
    <w:rsid w:val="00C07D48"/>
    <w:rsid w:val="00C27EFF"/>
    <w:rsid w:val="00C43CDD"/>
    <w:rsid w:val="00C50945"/>
    <w:rsid w:val="00C54387"/>
    <w:rsid w:val="00C723D2"/>
    <w:rsid w:val="00C8676B"/>
    <w:rsid w:val="00C94A1E"/>
    <w:rsid w:val="00C964E5"/>
    <w:rsid w:val="00CC0BD7"/>
    <w:rsid w:val="00CD21C4"/>
    <w:rsid w:val="00D03B75"/>
    <w:rsid w:val="00D128DC"/>
    <w:rsid w:val="00D20521"/>
    <w:rsid w:val="00D333D8"/>
    <w:rsid w:val="00D42D3C"/>
    <w:rsid w:val="00D44DC3"/>
    <w:rsid w:val="00D53160"/>
    <w:rsid w:val="00D618D6"/>
    <w:rsid w:val="00D72259"/>
    <w:rsid w:val="00D76995"/>
    <w:rsid w:val="00D77A55"/>
    <w:rsid w:val="00D97659"/>
    <w:rsid w:val="00D97673"/>
    <w:rsid w:val="00DA5201"/>
    <w:rsid w:val="00DD6DCD"/>
    <w:rsid w:val="00DE2E89"/>
    <w:rsid w:val="00DE64E2"/>
    <w:rsid w:val="00E24658"/>
    <w:rsid w:val="00E3223C"/>
    <w:rsid w:val="00E4772A"/>
    <w:rsid w:val="00E63F8F"/>
    <w:rsid w:val="00E65592"/>
    <w:rsid w:val="00E8455A"/>
    <w:rsid w:val="00EA44C3"/>
    <w:rsid w:val="00EA6EFD"/>
    <w:rsid w:val="00EB4E8C"/>
    <w:rsid w:val="00EE2042"/>
    <w:rsid w:val="00EE401C"/>
    <w:rsid w:val="00EE60BF"/>
    <w:rsid w:val="00F008B4"/>
    <w:rsid w:val="00F05394"/>
    <w:rsid w:val="00F15BFD"/>
    <w:rsid w:val="00F317CC"/>
    <w:rsid w:val="00F42DBE"/>
    <w:rsid w:val="00F43E5E"/>
    <w:rsid w:val="00F477F8"/>
    <w:rsid w:val="00F51A80"/>
    <w:rsid w:val="00F53036"/>
    <w:rsid w:val="00F53667"/>
    <w:rsid w:val="00F66778"/>
    <w:rsid w:val="00F705B3"/>
    <w:rsid w:val="00F81F3D"/>
    <w:rsid w:val="00F924A4"/>
    <w:rsid w:val="00FB3510"/>
    <w:rsid w:val="00FB6F16"/>
    <w:rsid w:val="00FC0FBF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38A"/>
  <w15:docId w15:val="{6D7FE637-3EF4-4247-B1D6-7BB73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75F"/>
    <w:rPr>
      <w:color w:val="0000FF"/>
      <w:u w:val="single"/>
    </w:rPr>
  </w:style>
  <w:style w:type="table" w:styleId="a4">
    <w:name w:val="Table Grid"/>
    <w:basedOn w:val="a1"/>
    <w:uiPriority w:val="59"/>
    <w:rsid w:val="000B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16B0-B988-4258-B04F-7A13BAB4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Admin</cp:lastModifiedBy>
  <cp:revision>20</cp:revision>
  <cp:lastPrinted>2020-01-30T09:48:00Z</cp:lastPrinted>
  <dcterms:created xsi:type="dcterms:W3CDTF">2019-04-26T12:04:00Z</dcterms:created>
  <dcterms:modified xsi:type="dcterms:W3CDTF">2020-07-12T22:01:00Z</dcterms:modified>
</cp:coreProperties>
</file>